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5983" w14:textId="77777777" w:rsidR="00A866D5" w:rsidRPr="00A866D5" w:rsidRDefault="00A866D5" w:rsidP="00A866D5">
      <w:pPr>
        <w:spacing w:after="160" w:line="259" w:lineRule="auto"/>
        <w:rPr>
          <w:rFonts w:ascii="Yu Gothic UI" w:eastAsia="Yu Gothic UI" w:hAnsi="Yu Gothic UI" w:cs="Calibri Light"/>
          <w:b/>
          <w:bCs/>
        </w:rPr>
      </w:pPr>
    </w:p>
    <w:p w14:paraId="7484D898" w14:textId="77777777" w:rsidR="00A866D5" w:rsidRPr="001C6FF8" w:rsidRDefault="00A866D5" w:rsidP="00A866D5">
      <w:pPr>
        <w:pStyle w:val="Titolo"/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1C6FF8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ALLEGATO 6 - TABELLA DEI CRITERI DI SELEZIONE PER L’AUTOVALUTAZIONE</w:t>
      </w:r>
    </w:p>
    <w:p w14:paraId="27762F8A" w14:textId="77777777" w:rsidR="00A866D5" w:rsidRPr="00A866D5" w:rsidRDefault="00A866D5" w:rsidP="00A866D5">
      <w:pPr>
        <w:rPr>
          <w:rFonts w:ascii="Yu Gothic UI" w:eastAsia="Yu Gothic UI" w:hAnsi="Yu Gothic UI" w:cs="Calibri Light"/>
          <w:b/>
          <w:bCs/>
        </w:rPr>
      </w:pPr>
    </w:p>
    <w:p w14:paraId="71C1C205" w14:textId="313D2377" w:rsidR="001C6FF8" w:rsidRPr="001C6FF8" w:rsidRDefault="00A866D5" w:rsidP="001C6FF8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GRADUATORIA Ambito 1) SVILUPPO CULTURALE E TURISTICO: SISTEMI DI OFFERTA SOCIO CULTURALI E TURISTICO – RICREATIVI LOCALI</w:t>
      </w:r>
    </w:p>
    <w:p w14:paraId="39C643B9" w14:textId="166D14C0" w:rsidR="00A866D5" w:rsidRPr="001C6FF8" w:rsidRDefault="00A866D5" w:rsidP="00A866D5">
      <w:pPr>
        <w:autoSpaceDE w:val="0"/>
        <w:autoSpaceDN w:val="0"/>
        <w:adjustRightInd w:val="0"/>
        <w:rPr>
          <w:rFonts w:ascii="Yu Gothic UI" w:eastAsia="Yu Gothic UI" w:hAnsi="Yu Gothic UI" w:cs="Calibri Light"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1</w:t>
      </w:r>
    </w:p>
    <w:tbl>
      <w:tblPr>
        <w:tblW w:w="507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1"/>
        <w:gridCol w:w="1861"/>
      </w:tblGrid>
      <w:tr w:rsidR="001C6FF8" w:rsidRPr="001C6FF8" w14:paraId="55C16B31" w14:textId="77777777" w:rsidTr="001C6FF8">
        <w:trPr>
          <w:trHeight w:val="498"/>
          <w:jc w:val="center"/>
        </w:trPr>
        <w:tc>
          <w:tcPr>
            <w:tcW w:w="4048" w:type="pct"/>
            <w:shd w:val="clear" w:color="auto" w:fill="008E40"/>
            <w:vAlign w:val="center"/>
          </w:tcPr>
          <w:p w14:paraId="0620D79E" w14:textId="77777777" w:rsidR="00A866D5" w:rsidRPr="001C6FF8" w:rsidRDefault="00A866D5" w:rsidP="001C6FF8">
            <w:pPr>
              <w:jc w:val="center"/>
              <w:rPr>
                <w:rFonts w:ascii="Yu Gothic UI" w:eastAsia="Yu Gothic UI" w:hAnsi="Yu Gothic UI" w:cs="Calibri Light"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PRINCIPI DI SELEZIONE</w:t>
            </w:r>
          </w:p>
        </w:tc>
        <w:tc>
          <w:tcPr>
            <w:tcW w:w="952" w:type="pct"/>
            <w:shd w:val="clear" w:color="auto" w:fill="008E40"/>
            <w:vAlign w:val="center"/>
          </w:tcPr>
          <w:p w14:paraId="34FC7FD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PUNTI</w:t>
            </w:r>
          </w:p>
        </w:tc>
      </w:tr>
      <w:tr w:rsidR="001C6FF8" w:rsidRPr="001C6FF8" w14:paraId="43992734" w14:textId="77777777" w:rsidTr="001C6FF8">
        <w:trPr>
          <w:trHeight w:val="397"/>
          <w:jc w:val="center"/>
        </w:trPr>
        <w:tc>
          <w:tcPr>
            <w:tcW w:w="4048" w:type="pct"/>
            <w:shd w:val="clear" w:color="auto" w:fill="C7E4D3"/>
          </w:tcPr>
          <w:p w14:paraId="783A1BF3" w14:textId="165C7A1D" w:rsidR="00870F99" w:rsidRPr="001C6FF8" w:rsidRDefault="00870F99" w:rsidP="001C6FF8">
            <w:pPr>
              <w:tabs>
                <w:tab w:val="left" w:pos="6771"/>
              </w:tabs>
              <w:ind w:right="200"/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 xml:space="preserve">Finalità specifiche degli investimenti </w:t>
            </w:r>
          </w:p>
        </w:tc>
        <w:tc>
          <w:tcPr>
            <w:tcW w:w="952" w:type="pct"/>
            <w:shd w:val="clear" w:color="auto" w:fill="C7E4D3"/>
            <w:vAlign w:val="center"/>
          </w:tcPr>
          <w:p w14:paraId="684F41B8" w14:textId="6DB33184" w:rsidR="00870F99" w:rsidRPr="001C6FF8" w:rsidRDefault="00870F99" w:rsidP="00870F99">
            <w:pPr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1C6FF8" w:rsidRPr="001C6FF8" w14:paraId="7A6B93E8" w14:textId="77777777" w:rsidTr="001C6FF8">
        <w:trPr>
          <w:trHeight w:val="397"/>
          <w:jc w:val="center"/>
        </w:trPr>
        <w:tc>
          <w:tcPr>
            <w:tcW w:w="4048" w:type="pct"/>
            <w:shd w:val="clear" w:color="auto" w:fill="ABD9BF"/>
          </w:tcPr>
          <w:p w14:paraId="6581DD4A" w14:textId="521C119D" w:rsidR="00870F99" w:rsidRPr="001C6FF8" w:rsidRDefault="00870F99" w:rsidP="00870F99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Localizzazione geografica dell’intervento</w:t>
            </w:r>
          </w:p>
        </w:tc>
        <w:tc>
          <w:tcPr>
            <w:tcW w:w="952" w:type="pct"/>
            <w:shd w:val="clear" w:color="auto" w:fill="ABD9BF"/>
            <w:noWrap/>
            <w:vAlign w:val="center"/>
          </w:tcPr>
          <w:p w14:paraId="42135333" w14:textId="40BE6C9C" w:rsidR="00870F99" w:rsidRPr="001C6FF8" w:rsidRDefault="00870F99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C6FF8" w:rsidRPr="001C6FF8" w14:paraId="0780C711" w14:textId="77777777" w:rsidTr="001C6FF8">
        <w:trPr>
          <w:trHeight w:val="397"/>
          <w:jc w:val="center"/>
        </w:trPr>
        <w:tc>
          <w:tcPr>
            <w:tcW w:w="4048" w:type="pct"/>
            <w:shd w:val="clear" w:color="auto" w:fill="ABD9BF"/>
          </w:tcPr>
          <w:p w14:paraId="0C1616F5" w14:textId="4129AEC8" w:rsidR="00870F99" w:rsidRPr="001C6FF8" w:rsidRDefault="00870F99" w:rsidP="00870F99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 xml:space="preserve">Caratteristiche del soggetto richiedente </w:t>
            </w:r>
          </w:p>
        </w:tc>
        <w:tc>
          <w:tcPr>
            <w:tcW w:w="952" w:type="pct"/>
            <w:shd w:val="clear" w:color="auto" w:fill="ABD9BF"/>
            <w:noWrap/>
            <w:vAlign w:val="center"/>
          </w:tcPr>
          <w:p w14:paraId="467B693B" w14:textId="7132E292" w:rsidR="00870F99" w:rsidRPr="001C6FF8" w:rsidRDefault="00870F99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C6FF8" w:rsidRPr="001C6FF8" w14:paraId="694681CE" w14:textId="77777777" w:rsidTr="001C6FF8">
        <w:trPr>
          <w:trHeight w:val="397"/>
          <w:jc w:val="center"/>
        </w:trPr>
        <w:tc>
          <w:tcPr>
            <w:tcW w:w="4048" w:type="pct"/>
            <w:shd w:val="clear" w:color="auto" w:fill="A3D3A3"/>
          </w:tcPr>
          <w:p w14:paraId="7261875A" w14:textId="1848A7F2" w:rsidR="00870F99" w:rsidRPr="001C6FF8" w:rsidRDefault="00870F99" w:rsidP="00870F99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Ricaduta territoriale</w:t>
            </w:r>
          </w:p>
        </w:tc>
        <w:tc>
          <w:tcPr>
            <w:tcW w:w="952" w:type="pct"/>
            <w:shd w:val="clear" w:color="auto" w:fill="A3D3A3"/>
            <w:vAlign w:val="center"/>
          </w:tcPr>
          <w:p w14:paraId="22928008" w14:textId="3D148214" w:rsidR="00870F99" w:rsidRPr="001C6FF8" w:rsidRDefault="00870F99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C6FF8" w:rsidRPr="001C6FF8" w14:paraId="166A75BB" w14:textId="77777777" w:rsidTr="001C6FF8">
        <w:trPr>
          <w:trHeight w:val="397"/>
          <w:jc w:val="center"/>
        </w:trPr>
        <w:tc>
          <w:tcPr>
            <w:tcW w:w="4048" w:type="pct"/>
            <w:shd w:val="clear" w:color="auto" w:fill="82C790"/>
          </w:tcPr>
          <w:p w14:paraId="50EE9FF0" w14:textId="10CB46A3" w:rsidR="00870F99" w:rsidRPr="001C6FF8" w:rsidRDefault="00870F99" w:rsidP="00870F99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>Dimensione economica dell’operazione</w:t>
            </w:r>
          </w:p>
        </w:tc>
        <w:tc>
          <w:tcPr>
            <w:tcW w:w="952" w:type="pct"/>
            <w:shd w:val="clear" w:color="auto" w:fill="82C790"/>
            <w:noWrap/>
            <w:vAlign w:val="center"/>
          </w:tcPr>
          <w:p w14:paraId="6D7AADCD" w14:textId="7A76A151" w:rsidR="00870F99" w:rsidRPr="001C6FF8" w:rsidRDefault="00870F99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1C6FF8" w:rsidRPr="001C6FF8" w14:paraId="67776058" w14:textId="77777777" w:rsidTr="001C6FF8">
        <w:trPr>
          <w:trHeight w:val="397"/>
          <w:jc w:val="center"/>
        </w:trPr>
        <w:tc>
          <w:tcPr>
            <w:tcW w:w="4048" w:type="pct"/>
            <w:shd w:val="clear" w:color="auto" w:fill="4EA72E" w:themeFill="accent6"/>
          </w:tcPr>
          <w:p w14:paraId="0D333BC3" w14:textId="783E5BDD" w:rsidR="00870F99" w:rsidRPr="001C6FF8" w:rsidRDefault="00870F99" w:rsidP="00870F99">
            <w:pPr>
              <w:tabs>
                <w:tab w:val="left" w:pos="6771"/>
              </w:tabs>
              <w:rPr>
                <w:rFonts w:ascii="Yu Gothic UI Semibold" w:eastAsia="Yu Gothic UI Semibold" w:hAnsi="Yu Gothic UI Semibold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 Semibold" w:eastAsia="Yu Gothic UI Semibold" w:hAnsi="Yu Gothic UI Semibold"/>
                <w:b/>
                <w:bCs/>
                <w:sz w:val="22"/>
                <w:szCs w:val="22"/>
              </w:rPr>
              <w:t xml:space="preserve">Collegamento con altri interventi </w:t>
            </w:r>
          </w:p>
        </w:tc>
        <w:tc>
          <w:tcPr>
            <w:tcW w:w="952" w:type="pct"/>
            <w:shd w:val="clear" w:color="auto" w:fill="4EA72E" w:themeFill="accent6"/>
            <w:noWrap/>
            <w:vAlign w:val="center"/>
          </w:tcPr>
          <w:p w14:paraId="01885D7E" w14:textId="42B4CE78" w:rsidR="00870F99" w:rsidRPr="001C6FF8" w:rsidRDefault="00870F99" w:rsidP="00870F99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C6FF8" w:rsidRPr="001C6FF8" w14:paraId="29F4A4BE" w14:textId="77777777" w:rsidTr="001C6FF8">
        <w:trPr>
          <w:trHeight w:val="427"/>
          <w:jc w:val="center"/>
        </w:trPr>
        <w:tc>
          <w:tcPr>
            <w:tcW w:w="4048" w:type="pct"/>
            <w:shd w:val="clear" w:color="auto" w:fill="008E40"/>
            <w:vAlign w:val="center"/>
          </w:tcPr>
          <w:p w14:paraId="69B80B4D" w14:textId="14F25353" w:rsidR="00A866D5" w:rsidRPr="001C6FF8" w:rsidRDefault="00870F99" w:rsidP="00FE3675">
            <w:pPr>
              <w:tabs>
                <w:tab w:val="left" w:pos="6771"/>
              </w:tabs>
              <w:jc w:val="right"/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 xml:space="preserve">TOTALE PUNTEGGIO MASSIMO </w:t>
            </w:r>
          </w:p>
        </w:tc>
        <w:tc>
          <w:tcPr>
            <w:tcW w:w="952" w:type="pct"/>
            <w:shd w:val="clear" w:color="auto" w:fill="008E40"/>
            <w:vAlign w:val="center"/>
          </w:tcPr>
          <w:p w14:paraId="54966D87" w14:textId="77777777" w:rsidR="00A866D5" w:rsidRPr="001C6FF8" w:rsidRDefault="00A866D5" w:rsidP="00FE3675">
            <w:pPr>
              <w:tabs>
                <w:tab w:val="left" w:pos="6771"/>
              </w:tabs>
              <w:jc w:val="center"/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color w:val="FFFFFF" w:themeColor="background1"/>
                <w:sz w:val="22"/>
                <w:szCs w:val="22"/>
              </w:rPr>
              <w:t>100</w:t>
            </w:r>
          </w:p>
        </w:tc>
      </w:tr>
    </w:tbl>
    <w:p w14:paraId="2960D88E" w14:textId="77777777" w:rsidR="00A866D5" w:rsidRPr="001C6FF8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036076AA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2</w:t>
      </w: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385"/>
        <w:gridCol w:w="991"/>
        <w:gridCol w:w="1701"/>
      </w:tblGrid>
      <w:tr w:rsidR="001C6FF8" w:rsidRPr="001C6FF8" w14:paraId="69C15DE8" w14:textId="73FB1928" w:rsidTr="001C6FF8">
        <w:trPr>
          <w:trHeight w:val="682"/>
        </w:trPr>
        <w:tc>
          <w:tcPr>
            <w:tcW w:w="7088" w:type="dxa"/>
            <w:gridSpan w:val="2"/>
            <w:shd w:val="clear" w:color="auto" w:fill="4DA72E"/>
          </w:tcPr>
          <w:p w14:paraId="2AB865E1" w14:textId="77777777" w:rsidR="00870F99" w:rsidRPr="001C6FF8" w:rsidRDefault="00870F99" w:rsidP="00870F99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CRITERI DI SELEZIONE</w:t>
            </w:r>
          </w:p>
        </w:tc>
        <w:tc>
          <w:tcPr>
            <w:tcW w:w="991" w:type="dxa"/>
            <w:shd w:val="clear" w:color="auto" w:fill="4DA72E"/>
          </w:tcPr>
          <w:p w14:paraId="7F292D72" w14:textId="77777777" w:rsidR="00870F99" w:rsidRPr="001C6FF8" w:rsidRDefault="00870F99" w:rsidP="001C6FF8">
            <w:pPr>
              <w:ind w:left="-112" w:right="-11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PUNTI</w:t>
            </w:r>
          </w:p>
        </w:tc>
        <w:tc>
          <w:tcPr>
            <w:tcW w:w="1701" w:type="dxa"/>
            <w:shd w:val="clear" w:color="auto" w:fill="4DA72E"/>
          </w:tcPr>
          <w:p w14:paraId="31CA1E47" w14:textId="77777777" w:rsidR="00870F99" w:rsidRPr="001C6FF8" w:rsidRDefault="00870F99" w:rsidP="001C6FF8">
            <w:pPr>
              <w:ind w:right="-102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AUTO</w:t>
            </w:r>
          </w:p>
          <w:p w14:paraId="0300F88A" w14:textId="2D4B034B" w:rsidR="00870F99" w:rsidRPr="001C6FF8" w:rsidRDefault="00870F99" w:rsidP="00870F99">
            <w:pPr>
              <w:ind w:right="-102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VALUTAZIONE</w:t>
            </w:r>
          </w:p>
        </w:tc>
      </w:tr>
      <w:tr w:rsidR="001C6FF8" w:rsidRPr="001C6FF8" w14:paraId="3A1FF778" w14:textId="574B73EA" w:rsidTr="001C6FF8">
        <w:trPr>
          <w:trHeight w:val="268"/>
        </w:trPr>
        <w:tc>
          <w:tcPr>
            <w:tcW w:w="7088" w:type="dxa"/>
            <w:gridSpan w:val="2"/>
            <w:shd w:val="clear" w:color="auto" w:fill="8CD872"/>
          </w:tcPr>
          <w:p w14:paraId="6FC9B105" w14:textId="77777777" w:rsidR="00712CEF" w:rsidRPr="001C6FF8" w:rsidRDefault="00712CEF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1 - Finalità specifiche degli investimenti</w:t>
            </w: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91" w:type="dxa"/>
            <w:shd w:val="clear" w:color="auto" w:fill="8CD872"/>
          </w:tcPr>
          <w:p w14:paraId="279911AB" w14:textId="77777777" w:rsidR="00712CEF" w:rsidRPr="001C6FF8" w:rsidRDefault="00712CEF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8CD872"/>
          </w:tcPr>
          <w:p w14:paraId="04AAB12E" w14:textId="78D0729C" w:rsidR="00712CEF" w:rsidRPr="001C6FF8" w:rsidRDefault="00712CEF" w:rsidP="00870F99">
            <w:pPr>
              <w:ind w:right="324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1C6FF8" w:rsidRPr="001C6FF8" w14:paraId="724C4062" w14:textId="235BDBAC" w:rsidTr="001C6FF8">
        <w:trPr>
          <w:trHeight w:val="268"/>
        </w:trPr>
        <w:tc>
          <w:tcPr>
            <w:tcW w:w="703" w:type="dxa"/>
            <w:shd w:val="clear" w:color="auto" w:fill="B3E4A1"/>
          </w:tcPr>
          <w:p w14:paraId="77659467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</w:t>
            </w:r>
          </w:p>
        </w:tc>
        <w:tc>
          <w:tcPr>
            <w:tcW w:w="6385" w:type="dxa"/>
            <w:shd w:val="clear" w:color="auto" w:fill="B3E5A1" w:themeFill="accent6" w:themeFillTint="66"/>
          </w:tcPr>
          <w:p w14:paraId="0EFB1D25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Natura dell’investimento</w:t>
            </w:r>
          </w:p>
        </w:tc>
        <w:tc>
          <w:tcPr>
            <w:tcW w:w="991" w:type="dxa"/>
            <w:shd w:val="clear" w:color="auto" w:fill="B3E4A1"/>
          </w:tcPr>
          <w:p w14:paraId="5299D34E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16072489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3C45A11B" w14:textId="2B116773" w:rsidTr="001C6FF8">
        <w:trPr>
          <w:trHeight w:val="453"/>
        </w:trPr>
        <w:tc>
          <w:tcPr>
            <w:tcW w:w="703" w:type="dxa"/>
          </w:tcPr>
          <w:p w14:paraId="724EE2C3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a.1</w:t>
            </w:r>
          </w:p>
        </w:tc>
        <w:tc>
          <w:tcPr>
            <w:tcW w:w="6385" w:type="dxa"/>
          </w:tcPr>
          <w:p w14:paraId="575E5A16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Completamento di infrastruttura esistente</w:t>
            </w:r>
          </w:p>
        </w:tc>
        <w:tc>
          <w:tcPr>
            <w:tcW w:w="991" w:type="dxa"/>
          </w:tcPr>
          <w:p w14:paraId="59B2D296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55BA6BC9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1C6FF8" w:rsidRPr="001C6FF8" w14:paraId="3A3DE5BF" w14:textId="6BC5E305" w:rsidTr="001C6FF8">
        <w:trPr>
          <w:trHeight w:val="455"/>
        </w:trPr>
        <w:tc>
          <w:tcPr>
            <w:tcW w:w="703" w:type="dxa"/>
          </w:tcPr>
          <w:p w14:paraId="56424FC4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a.2</w:t>
            </w:r>
          </w:p>
        </w:tc>
        <w:tc>
          <w:tcPr>
            <w:tcW w:w="6385" w:type="dxa"/>
          </w:tcPr>
          <w:p w14:paraId="48FAEC91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Realizzazione di nuova infrastruttura</w:t>
            </w:r>
          </w:p>
        </w:tc>
        <w:tc>
          <w:tcPr>
            <w:tcW w:w="991" w:type="dxa"/>
          </w:tcPr>
          <w:p w14:paraId="5D5252C3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21A33154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1C6FF8" w:rsidRPr="001C6FF8" w14:paraId="6F654666" w14:textId="0CA81665" w:rsidTr="001C6FF8">
        <w:trPr>
          <w:trHeight w:val="268"/>
        </w:trPr>
        <w:tc>
          <w:tcPr>
            <w:tcW w:w="703" w:type="dxa"/>
            <w:shd w:val="clear" w:color="auto" w:fill="B3E4A1"/>
          </w:tcPr>
          <w:p w14:paraId="73A3A13B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b</w:t>
            </w:r>
          </w:p>
        </w:tc>
        <w:tc>
          <w:tcPr>
            <w:tcW w:w="6385" w:type="dxa"/>
            <w:shd w:val="clear" w:color="auto" w:fill="B3E4A1"/>
          </w:tcPr>
          <w:p w14:paraId="676D5442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Tipologia</w:t>
            </w:r>
          </w:p>
        </w:tc>
        <w:tc>
          <w:tcPr>
            <w:tcW w:w="991" w:type="dxa"/>
            <w:shd w:val="clear" w:color="auto" w:fill="B3E4A1"/>
          </w:tcPr>
          <w:p w14:paraId="68466388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276FE0FB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7DD26547" w14:textId="0A16D12F" w:rsidTr="001C6FF8">
        <w:trPr>
          <w:trHeight w:val="453"/>
        </w:trPr>
        <w:tc>
          <w:tcPr>
            <w:tcW w:w="703" w:type="dxa"/>
          </w:tcPr>
          <w:p w14:paraId="1B4AA9C6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b.1</w:t>
            </w:r>
          </w:p>
        </w:tc>
        <w:tc>
          <w:tcPr>
            <w:tcW w:w="6385" w:type="dxa"/>
          </w:tcPr>
          <w:p w14:paraId="1A5FC801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Infrastruttura di tipo ricreativo</w:t>
            </w:r>
          </w:p>
        </w:tc>
        <w:tc>
          <w:tcPr>
            <w:tcW w:w="991" w:type="dxa"/>
          </w:tcPr>
          <w:p w14:paraId="6788953E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28639CF1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0CADBDD2" w14:textId="10888B1E" w:rsidTr="001C6FF8">
        <w:trPr>
          <w:trHeight w:val="453"/>
        </w:trPr>
        <w:tc>
          <w:tcPr>
            <w:tcW w:w="703" w:type="dxa"/>
          </w:tcPr>
          <w:p w14:paraId="0B845B5E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b.2</w:t>
            </w:r>
          </w:p>
        </w:tc>
        <w:tc>
          <w:tcPr>
            <w:tcW w:w="6385" w:type="dxa"/>
          </w:tcPr>
          <w:p w14:paraId="6FB1E150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Infrastruttura di tipo culturale</w:t>
            </w:r>
          </w:p>
        </w:tc>
        <w:tc>
          <w:tcPr>
            <w:tcW w:w="991" w:type="dxa"/>
          </w:tcPr>
          <w:p w14:paraId="161DB4CC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10</w:t>
            </w:r>
          </w:p>
        </w:tc>
        <w:tc>
          <w:tcPr>
            <w:tcW w:w="1701" w:type="dxa"/>
          </w:tcPr>
          <w:p w14:paraId="614DAEE6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1C6FF8" w:rsidRPr="001C6FF8" w14:paraId="64BA502C" w14:textId="7C3BA5D0" w:rsidTr="001C6FF8">
        <w:trPr>
          <w:trHeight w:val="455"/>
        </w:trPr>
        <w:tc>
          <w:tcPr>
            <w:tcW w:w="703" w:type="dxa"/>
          </w:tcPr>
          <w:p w14:paraId="0057CE40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b.3</w:t>
            </w:r>
          </w:p>
        </w:tc>
        <w:tc>
          <w:tcPr>
            <w:tcW w:w="6385" w:type="dxa"/>
          </w:tcPr>
          <w:p w14:paraId="43902020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Infrastruttura di tipo turistico</w:t>
            </w:r>
          </w:p>
        </w:tc>
        <w:tc>
          <w:tcPr>
            <w:tcW w:w="991" w:type="dxa"/>
          </w:tcPr>
          <w:p w14:paraId="0B2D5248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14:paraId="17550ADC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1C6FF8" w:rsidRPr="001C6FF8" w14:paraId="381AE006" w14:textId="348E5BC9" w:rsidTr="001C6FF8">
        <w:trPr>
          <w:trHeight w:val="268"/>
        </w:trPr>
        <w:tc>
          <w:tcPr>
            <w:tcW w:w="703" w:type="dxa"/>
            <w:shd w:val="clear" w:color="auto" w:fill="B3E4A1"/>
          </w:tcPr>
          <w:p w14:paraId="5AA294C7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</w:t>
            </w:r>
          </w:p>
        </w:tc>
        <w:tc>
          <w:tcPr>
            <w:tcW w:w="6385" w:type="dxa"/>
            <w:shd w:val="clear" w:color="auto" w:fill="B3E4A1"/>
          </w:tcPr>
          <w:p w14:paraId="2A328C9B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Forme di innovazione/digitalizzazione</w:t>
            </w: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1" w:type="dxa"/>
            <w:shd w:val="clear" w:color="auto" w:fill="B3E4A1"/>
          </w:tcPr>
          <w:p w14:paraId="7048E8E0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B3E5A1" w:themeFill="accent6" w:themeFillTint="66"/>
          </w:tcPr>
          <w:p w14:paraId="5463FAE5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1C6FF8" w:rsidRPr="001C6FF8" w14:paraId="559F2689" w14:textId="1A9D0AF8" w:rsidTr="001C6FF8">
        <w:trPr>
          <w:trHeight w:val="453"/>
        </w:trPr>
        <w:tc>
          <w:tcPr>
            <w:tcW w:w="703" w:type="dxa"/>
          </w:tcPr>
          <w:p w14:paraId="7A110963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c.1</w:t>
            </w:r>
          </w:p>
        </w:tc>
        <w:tc>
          <w:tcPr>
            <w:tcW w:w="6385" w:type="dxa"/>
          </w:tcPr>
          <w:p w14:paraId="7AA2188B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Presente</w:t>
            </w:r>
          </w:p>
        </w:tc>
        <w:tc>
          <w:tcPr>
            <w:tcW w:w="991" w:type="dxa"/>
          </w:tcPr>
          <w:p w14:paraId="379476D2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15</w:t>
            </w:r>
          </w:p>
        </w:tc>
        <w:tc>
          <w:tcPr>
            <w:tcW w:w="1701" w:type="dxa"/>
          </w:tcPr>
          <w:p w14:paraId="15BA9587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1C6FF8" w:rsidRPr="001C6FF8" w14:paraId="6FDC3168" w14:textId="32070FD2" w:rsidTr="001C6FF8">
        <w:trPr>
          <w:trHeight w:val="453"/>
        </w:trPr>
        <w:tc>
          <w:tcPr>
            <w:tcW w:w="703" w:type="dxa"/>
          </w:tcPr>
          <w:p w14:paraId="55964436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c.2</w:t>
            </w:r>
          </w:p>
        </w:tc>
        <w:tc>
          <w:tcPr>
            <w:tcW w:w="6385" w:type="dxa"/>
          </w:tcPr>
          <w:p w14:paraId="00C3C1C9" w14:textId="77777777" w:rsidR="00870F99" w:rsidRPr="001C6FF8" w:rsidRDefault="00870F99" w:rsidP="00870F99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Assente</w:t>
            </w:r>
          </w:p>
        </w:tc>
        <w:tc>
          <w:tcPr>
            <w:tcW w:w="991" w:type="dxa"/>
          </w:tcPr>
          <w:p w14:paraId="70EDDA4A" w14:textId="77777777" w:rsidR="00870F99" w:rsidRPr="001C6FF8" w:rsidRDefault="00870F99" w:rsidP="00870F99">
            <w:pPr>
              <w:ind w:right="-105"/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53F6B278" w14:textId="77777777" w:rsidR="00870F99" w:rsidRPr="001C6FF8" w:rsidRDefault="00870F99" w:rsidP="00870F99">
            <w:pPr>
              <w:ind w:right="324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66D5F85F" w14:textId="77777777" w:rsidR="00A866D5" w:rsidRDefault="00A866D5" w:rsidP="00A866D5">
      <w:pPr>
        <w:rPr>
          <w:rFonts w:ascii="Yu Gothic UI" w:eastAsia="Yu Gothic UI" w:hAnsi="Yu Gothic UI" w:cs="Calibri Light"/>
        </w:rPr>
      </w:pPr>
    </w:p>
    <w:p w14:paraId="10ADF123" w14:textId="77777777" w:rsidR="00D505D7" w:rsidRPr="00D505D7" w:rsidRDefault="00D505D7" w:rsidP="00D505D7">
      <w:pPr>
        <w:rPr>
          <w:rFonts w:eastAsia="Yu Gothic UI"/>
          <w:sz w:val="18"/>
          <w:szCs w:val="18"/>
        </w:rPr>
      </w:pPr>
      <w:r w:rsidRPr="00D505D7">
        <w:rPr>
          <w:rFonts w:eastAsia="Yu Gothic UI"/>
          <w:sz w:val="18"/>
          <w:szCs w:val="18"/>
          <w:vertAlign w:val="superscript"/>
        </w:rPr>
        <w:t>1</w:t>
      </w:r>
      <w:r w:rsidRPr="00D505D7">
        <w:rPr>
          <w:rFonts w:eastAsia="Yu Gothic UI"/>
          <w:sz w:val="18"/>
          <w:szCs w:val="18"/>
        </w:rPr>
        <w:t xml:space="preserve"> Il punteggio viene assegnato all’intervento con la spesa di maggiore entità</w:t>
      </w:r>
    </w:p>
    <w:p w14:paraId="51533764" w14:textId="67327987" w:rsidR="00870F99" w:rsidRPr="00D505D7" w:rsidRDefault="00D505D7" w:rsidP="00D505D7">
      <w:pPr>
        <w:rPr>
          <w:rFonts w:eastAsia="Yu Gothic UI"/>
          <w:sz w:val="18"/>
          <w:szCs w:val="18"/>
        </w:rPr>
      </w:pPr>
      <w:r w:rsidRPr="00D505D7">
        <w:rPr>
          <w:rFonts w:eastAsia="Yu Gothic UI"/>
          <w:sz w:val="18"/>
          <w:szCs w:val="18"/>
          <w:vertAlign w:val="superscript"/>
        </w:rPr>
        <w:t>2</w:t>
      </w:r>
      <w:r w:rsidRPr="00D505D7">
        <w:rPr>
          <w:rFonts w:eastAsia="Yu Gothic UI"/>
          <w:sz w:val="18"/>
          <w:szCs w:val="18"/>
        </w:rPr>
        <w:t xml:space="preserve"> Il punteggio viene assegnato se nella relazione di progetto viene evidenziato lo stato dell’arte prima dell’investimento e il</w:t>
      </w:r>
      <w:r w:rsidR="001C6FF8">
        <w:rPr>
          <w:rFonts w:eastAsia="Yu Gothic UI"/>
          <w:sz w:val="18"/>
          <w:szCs w:val="18"/>
        </w:rPr>
        <w:t xml:space="preserve"> </w:t>
      </w:r>
      <w:r w:rsidRPr="00D505D7">
        <w:rPr>
          <w:rFonts w:eastAsia="Yu Gothic UI"/>
          <w:sz w:val="18"/>
          <w:szCs w:val="18"/>
        </w:rPr>
        <w:t>conseguente miglioramento garantito dal progetto in termini di innovazione tecnologica e/o organizzativa.</w:t>
      </w:r>
    </w:p>
    <w:p w14:paraId="0F6D34BD" w14:textId="77777777" w:rsidR="00712CEF" w:rsidRPr="00A866D5" w:rsidRDefault="00712CEF" w:rsidP="00A866D5">
      <w:pPr>
        <w:rPr>
          <w:rFonts w:ascii="Yu Gothic UI" w:eastAsia="Yu Gothic UI" w:hAnsi="Yu Gothic UI" w:cs="Calibri Light"/>
        </w:rPr>
      </w:pPr>
    </w:p>
    <w:p w14:paraId="39A6389E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lastRenderedPageBreak/>
        <w:t>Tabella 3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695"/>
        <w:gridCol w:w="5384"/>
        <w:gridCol w:w="854"/>
        <w:gridCol w:w="1985"/>
      </w:tblGrid>
      <w:tr w:rsidR="00A866D5" w:rsidRPr="001C6FF8" w14:paraId="6024C481" w14:textId="77777777" w:rsidTr="00FE3675">
        <w:tc>
          <w:tcPr>
            <w:tcW w:w="7083" w:type="dxa"/>
            <w:gridSpan w:val="2"/>
            <w:shd w:val="clear" w:color="auto" w:fill="4EA72E" w:themeFill="accent6"/>
          </w:tcPr>
          <w:p w14:paraId="38D6D2A6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850" w:type="dxa"/>
            <w:shd w:val="clear" w:color="auto" w:fill="4EA72E" w:themeFill="accent6"/>
          </w:tcPr>
          <w:p w14:paraId="245C0E90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7AA75F22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01F99DBB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A866D5" w:rsidRPr="001C6FF8" w14:paraId="3A37D030" w14:textId="77777777" w:rsidTr="00FE3675">
        <w:tc>
          <w:tcPr>
            <w:tcW w:w="7083" w:type="dxa"/>
            <w:gridSpan w:val="2"/>
            <w:shd w:val="clear" w:color="auto" w:fill="8DD873" w:themeFill="accent6" w:themeFillTint="99"/>
          </w:tcPr>
          <w:p w14:paraId="7D938432" w14:textId="000330A6" w:rsidR="00A866D5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2- Localizzazione geografica dell’intervento</w:t>
            </w:r>
          </w:p>
        </w:tc>
        <w:tc>
          <w:tcPr>
            <w:tcW w:w="850" w:type="dxa"/>
            <w:shd w:val="clear" w:color="auto" w:fill="8DD873" w:themeFill="accent6" w:themeFillTint="99"/>
          </w:tcPr>
          <w:p w14:paraId="1F436242" w14:textId="3A3B6115" w:rsidR="00A866D5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5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771D4D9F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866D5" w:rsidRPr="001C6FF8" w14:paraId="6D996DA6" w14:textId="77777777" w:rsidTr="00712CEF">
        <w:trPr>
          <w:trHeight w:val="245"/>
        </w:trPr>
        <w:tc>
          <w:tcPr>
            <w:tcW w:w="1696" w:type="dxa"/>
            <w:vAlign w:val="center"/>
          </w:tcPr>
          <w:p w14:paraId="0A3A8BD8" w14:textId="5682398F" w:rsidR="00A866D5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a</w:t>
            </w:r>
          </w:p>
        </w:tc>
        <w:tc>
          <w:tcPr>
            <w:tcW w:w="5387" w:type="dxa"/>
            <w:vAlign w:val="center"/>
          </w:tcPr>
          <w:p w14:paraId="03139F1C" w14:textId="5ED68B04" w:rsidR="00A866D5" w:rsidRPr="001C6FF8" w:rsidRDefault="00A77916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Area protetta e/o rete natura 2000 – solo se intervento di completamento</w:t>
            </w:r>
          </w:p>
        </w:tc>
        <w:tc>
          <w:tcPr>
            <w:tcW w:w="850" w:type="dxa"/>
            <w:vAlign w:val="center"/>
          </w:tcPr>
          <w:p w14:paraId="22CBAD25" w14:textId="346D6513" w:rsidR="00A866D5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5</w:t>
            </w:r>
          </w:p>
        </w:tc>
        <w:tc>
          <w:tcPr>
            <w:tcW w:w="1985" w:type="dxa"/>
          </w:tcPr>
          <w:p w14:paraId="7ABE3237" w14:textId="77777777" w:rsidR="00A866D5" w:rsidRPr="001C6FF8" w:rsidRDefault="00A866D5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  <w:tr w:rsidR="00A866D5" w:rsidRPr="001C6FF8" w14:paraId="644B50E3" w14:textId="77777777" w:rsidTr="00712CEF">
        <w:trPr>
          <w:trHeight w:val="250"/>
        </w:trPr>
        <w:tc>
          <w:tcPr>
            <w:tcW w:w="1696" w:type="dxa"/>
            <w:vAlign w:val="center"/>
          </w:tcPr>
          <w:p w14:paraId="32107B4E" w14:textId="38A6887C" w:rsidR="00A866D5" w:rsidRPr="001C6FF8" w:rsidRDefault="00A77916" w:rsidP="00A77916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b</w:t>
            </w:r>
          </w:p>
        </w:tc>
        <w:tc>
          <w:tcPr>
            <w:tcW w:w="5387" w:type="dxa"/>
            <w:vAlign w:val="center"/>
          </w:tcPr>
          <w:p w14:paraId="3D573EDF" w14:textId="6C5E32CA" w:rsidR="00A866D5" w:rsidRPr="001C6FF8" w:rsidRDefault="00A77916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Area protetta e/o rete natura 2000 – se nuova realizzazione</w:t>
            </w:r>
          </w:p>
        </w:tc>
        <w:tc>
          <w:tcPr>
            <w:tcW w:w="850" w:type="dxa"/>
            <w:vAlign w:val="center"/>
          </w:tcPr>
          <w:p w14:paraId="5713BB31" w14:textId="0CC12192" w:rsidR="00A866D5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0</w:t>
            </w:r>
          </w:p>
        </w:tc>
        <w:tc>
          <w:tcPr>
            <w:tcW w:w="1985" w:type="dxa"/>
          </w:tcPr>
          <w:p w14:paraId="2B0119E6" w14:textId="77777777" w:rsidR="00A866D5" w:rsidRPr="001C6FF8" w:rsidRDefault="00A866D5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</w:tbl>
    <w:p w14:paraId="386B077B" w14:textId="77777777" w:rsidR="00A866D5" w:rsidRPr="001C6FF8" w:rsidRDefault="00A866D5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7D0ACC8D" w14:textId="0D8276A3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Tabella </w:t>
      </w:r>
      <w:r w:rsidR="00A77916"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4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953"/>
        <w:gridCol w:w="992"/>
        <w:gridCol w:w="1985"/>
      </w:tblGrid>
      <w:tr w:rsidR="00A77916" w:rsidRPr="001C6FF8" w14:paraId="4635AA03" w14:textId="307FB67A" w:rsidTr="00712CEF">
        <w:trPr>
          <w:trHeight w:val="268"/>
        </w:trPr>
        <w:tc>
          <w:tcPr>
            <w:tcW w:w="6946" w:type="dxa"/>
            <w:gridSpan w:val="2"/>
            <w:shd w:val="clear" w:color="auto" w:fill="4DA72D"/>
          </w:tcPr>
          <w:p w14:paraId="3EA5C3C3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CRITERI DI SELEZIONE</w:t>
            </w:r>
          </w:p>
        </w:tc>
        <w:tc>
          <w:tcPr>
            <w:tcW w:w="992" w:type="dxa"/>
            <w:shd w:val="clear" w:color="auto" w:fill="4DA72D"/>
          </w:tcPr>
          <w:p w14:paraId="7853E99A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  <w:sz w:val="22"/>
                <w:szCs w:val="22"/>
              </w:rPr>
              <w:t>PUNTI</w:t>
            </w:r>
          </w:p>
        </w:tc>
        <w:tc>
          <w:tcPr>
            <w:tcW w:w="1985" w:type="dxa"/>
            <w:shd w:val="clear" w:color="auto" w:fill="4DA72E"/>
          </w:tcPr>
          <w:p w14:paraId="169ECFB9" w14:textId="6F987CB3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AUTO</w:t>
            </w:r>
          </w:p>
          <w:p w14:paraId="2E883EBD" w14:textId="6593A59A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VALUTAZIONE</w:t>
            </w:r>
          </w:p>
        </w:tc>
      </w:tr>
      <w:tr w:rsidR="00A77916" w:rsidRPr="001C6FF8" w14:paraId="6440AA46" w14:textId="3BDB9906" w:rsidTr="00712CEF">
        <w:trPr>
          <w:trHeight w:val="268"/>
        </w:trPr>
        <w:tc>
          <w:tcPr>
            <w:tcW w:w="6946" w:type="dxa"/>
            <w:gridSpan w:val="2"/>
            <w:shd w:val="clear" w:color="auto" w:fill="8CD872"/>
          </w:tcPr>
          <w:p w14:paraId="13C812AE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3- Caratteristiche del soggetto richiedente</w:t>
            </w:r>
          </w:p>
        </w:tc>
        <w:tc>
          <w:tcPr>
            <w:tcW w:w="992" w:type="dxa"/>
            <w:shd w:val="clear" w:color="auto" w:fill="8CD872"/>
          </w:tcPr>
          <w:p w14:paraId="7D814BAA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20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728A5624" w14:textId="158F89EE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A77916" w:rsidRPr="001C6FF8" w14:paraId="3E8C0A8E" w14:textId="4017908C" w:rsidTr="00712CEF">
        <w:trPr>
          <w:trHeight w:val="268"/>
        </w:trPr>
        <w:tc>
          <w:tcPr>
            <w:tcW w:w="6946" w:type="dxa"/>
            <w:gridSpan w:val="2"/>
            <w:shd w:val="clear" w:color="auto" w:fill="D8F2CF"/>
          </w:tcPr>
          <w:p w14:paraId="1FD12077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3.a. Tipologia</w:t>
            </w:r>
          </w:p>
        </w:tc>
        <w:tc>
          <w:tcPr>
            <w:tcW w:w="992" w:type="dxa"/>
            <w:shd w:val="clear" w:color="auto" w:fill="D8F2CF"/>
          </w:tcPr>
          <w:p w14:paraId="34D73153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6311333C" w14:textId="45B30B02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A77916" w:rsidRPr="001C6FF8" w14:paraId="70679ECF" w14:textId="25E75F9D" w:rsidTr="002727F4">
        <w:trPr>
          <w:trHeight w:val="453"/>
        </w:trPr>
        <w:tc>
          <w:tcPr>
            <w:tcW w:w="993" w:type="dxa"/>
          </w:tcPr>
          <w:p w14:paraId="1D7DB56A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a.1</w:t>
            </w:r>
          </w:p>
        </w:tc>
        <w:tc>
          <w:tcPr>
            <w:tcW w:w="5953" w:type="dxa"/>
          </w:tcPr>
          <w:p w14:paraId="7AA57673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Soggetto pubblico</w:t>
            </w:r>
          </w:p>
        </w:tc>
        <w:tc>
          <w:tcPr>
            <w:tcW w:w="992" w:type="dxa"/>
          </w:tcPr>
          <w:p w14:paraId="38BE1CE7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15</w:t>
            </w:r>
          </w:p>
        </w:tc>
        <w:tc>
          <w:tcPr>
            <w:tcW w:w="1985" w:type="dxa"/>
          </w:tcPr>
          <w:p w14:paraId="384BC335" w14:textId="7ED8AD83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A77916" w:rsidRPr="001C6FF8" w14:paraId="0296552E" w14:textId="6D69219F" w:rsidTr="002727F4">
        <w:trPr>
          <w:trHeight w:val="453"/>
        </w:trPr>
        <w:tc>
          <w:tcPr>
            <w:tcW w:w="993" w:type="dxa"/>
          </w:tcPr>
          <w:p w14:paraId="7F1E35C2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a.2</w:t>
            </w:r>
          </w:p>
        </w:tc>
        <w:tc>
          <w:tcPr>
            <w:tcW w:w="5953" w:type="dxa"/>
          </w:tcPr>
          <w:p w14:paraId="450159F9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Fondazioni, Associazioni, Cooperative, privati</w:t>
            </w:r>
          </w:p>
        </w:tc>
        <w:tc>
          <w:tcPr>
            <w:tcW w:w="992" w:type="dxa"/>
          </w:tcPr>
          <w:p w14:paraId="5FE58118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753BD408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A77916" w:rsidRPr="001C6FF8" w14:paraId="4CFF5C6A" w14:textId="1342401A" w:rsidTr="002727F4">
        <w:trPr>
          <w:trHeight w:val="455"/>
        </w:trPr>
        <w:tc>
          <w:tcPr>
            <w:tcW w:w="993" w:type="dxa"/>
          </w:tcPr>
          <w:p w14:paraId="5C4E88EC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a.3</w:t>
            </w:r>
          </w:p>
        </w:tc>
        <w:tc>
          <w:tcPr>
            <w:tcW w:w="5953" w:type="dxa"/>
          </w:tcPr>
          <w:p w14:paraId="4BE79CF4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Privato giovane (età inferiore 40 anni) </w:t>
            </w:r>
            <w:r w:rsidRPr="001C6FF8">
              <w:rPr>
                <w:rFonts w:ascii="Yu Gothic UI" w:eastAsia="Yu Gothic UI" w:hAnsi="Yu Gothic UI" w:cs="Calibri Light"/>
                <w:sz w:val="22"/>
                <w:szCs w:val="22"/>
                <w:vertAlign w:val="superscript"/>
              </w:rPr>
              <w:t>3</w:t>
            </w: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– cumulabile con a.2</w:t>
            </w:r>
          </w:p>
        </w:tc>
        <w:tc>
          <w:tcPr>
            <w:tcW w:w="992" w:type="dxa"/>
          </w:tcPr>
          <w:p w14:paraId="0F7D179B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6FA1EF66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A77916" w:rsidRPr="001C6FF8" w14:paraId="11CBC4BB" w14:textId="326A009C" w:rsidTr="00712CEF">
        <w:trPr>
          <w:trHeight w:val="268"/>
        </w:trPr>
        <w:tc>
          <w:tcPr>
            <w:tcW w:w="6946" w:type="dxa"/>
            <w:gridSpan w:val="2"/>
            <w:shd w:val="clear" w:color="auto" w:fill="D8F2CF"/>
          </w:tcPr>
          <w:p w14:paraId="7B8936CE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3.b. Caratteristiche specifiche</w:t>
            </w:r>
          </w:p>
        </w:tc>
        <w:tc>
          <w:tcPr>
            <w:tcW w:w="992" w:type="dxa"/>
            <w:shd w:val="clear" w:color="auto" w:fill="D8F2CF"/>
          </w:tcPr>
          <w:p w14:paraId="5A08770B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b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27A6315F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b/>
                <w:sz w:val="22"/>
                <w:szCs w:val="22"/>
              </w:rPr>
            </w:pPr>
          </w:p>
        </w:tc>
      </w:tr>
      <w:tr w:rsidR="00A77916" w:rsidRPr="001C6FF8" w14:paraId="1C5B94C6" w14:textId="2DC0D50A" w:rsidTr="002727F4">
        <w:trPr>
          <w:trHeight w:val="537"/>
        </w:trPr>
        <w:tc>
          <w:tcPr>
            <w:tcW w:w="993" w:type="dxa"/>
          </w:tcPr>
          <w:p w14:paraId="5146E458" w14:textId="77777777" w:rsidR="00A77916" w:rsidRPr="001C6FF8" w:rsidRDefault="00A77916" w:rsidP="00A77916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b.1</w:t>
            </w:r>
          </w:p>
        </w:tc>
        <w:tc>
          <w:tcPr>
            <w:tcW w:w="5953" w:type="dxa"/>
          </w:tcPr>
          <w:p w14:paraId="12DA6C8C" w14:textId="74038DDD" w:rsidR="00A77916" w:rsidRPr="001C6FF8" w:rsidRDefault="00A77916" w:rsidP="00A77916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Soggetti che abbiano attivato Sistemi di Gestione Ambientale di processo e/o di prodotto</w:t>
            </w:r>
          </w:p>
        </w:tc>
        <w:tc>
          <w:tcPr>
            <w:tcW w:w="992" w:type="dxa"/>
          </w:tcPr>
          <w:p w14:paraId="6082FE1D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1C6FF8">
              <w:rPr>
                <w:rFonts w:ascii="Yu Gothic UI" w:eastAsia="Yu Gothic UI" w:hAnsi="Yu Gothic UI" w:cs="Calibri Light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59B9BE11" w14:textId="77777777" w:rsidR="00A77916" w:rsidRPr="001C6FF8" w:rsidRDefault="00A77916" w:rsidP="00A77916">
            <w:pPr>
              <w:jc w:val="center"/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45551984" w14:textId="77777777" w:rsidR="00A77916" w:rsidRPr="001C6FF8" w:rsidRDefault="00A77916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4268F968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5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129"/>
        <w:gridCol w:w="5812"/>
        <w:gridCol w:w="992"/>
        <w:gridCol w:w="1985"/>
      </w:tblGrid>
      <w:tr w:rsidR="00A866D5" w:rsidRPr="001C6FF8" w14:paraId="7BE8368A" w14:textId="77777777" w:rsidTr="00712CEF">
        <w:tc>
          <w:tcPr>
            <w:tcW w:w="6941" w:type="dxa"/>
            <w:gridSpan w:val="2"/>
            <w:shd w:val="clear" w:color="auto" w:fill="4EA72E" w:themeFill="accent6"/>
          </w:tcPr>
          <w:p w14:paraId="5034E29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992" w:type="dxa"/>
            <w:shd w:val="clear" w:color="auto" w:fill="4EA72E" w:themeFill="accent6"/>
          </w:tcPr>
          <w:p w14:paraId="17E5DCEE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685945AA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43D2753B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A866D5" w:rsidRPr="001C6FF8" w14:paraId="18F5E1C6" w14:textId="77777777" w:rsidTr="00712CEF">
        <w:tc>
          <w:tcPr>
            <w:tcW w:w="6941" w:type="dxa"/>
            <w:gridSpan w:val="2"/>
            <w:shd w:val="clear" w:color="auto" w:fill="8DD873" w:themeFill="accent6" w:themeFillTint="99"/>
          </w:tcPr>
          <w:p w14:paraId="168151BC" w14:textId="7A9E514D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4- Ricaduta territoriale</w:t>
            </w:r>
          </w:p>
        </w:tc>
        <w:tc>
          <w:tcPr>
            <w:tcW w:w="992" w:type="dxa"/>
            <w:shd w:val="clear" w:color="auto" w:fill="8DD873" w:themeFill="accent6" w:themeFillTint="99"/>
          </w:tcPr>
          <w:p w14:paraId="7A2947AD" w14:textId="50F28A3A" w:rsidR="00A866D5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5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1CAFA266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866D5" w:rsidRPr="001C6FF8" w14:paraId="46DAA4E0" w14:textId="77777777" w:rsidTr="00712CEF">
        <w:trPr>
          <w:trHeight w:val="400"/>
        </w:trPr>
        <w:tc>
          <w:tcPr>
            <w:tcW w:w="1129" w:type="dxa"/>
            <w:vAlign w:val="center"/>
          </w:tcPr>
          <w:p w14:paraId="2BE31DAE" w14:textId="6F754C4E" w:rsidR="00A866D5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a.1</w:t>
            </w:r>
          </w:p>
        </w:tc>
        <w:tc>
          <w:tcPr>
            <w:tcW w:w="5812" w:type="dxa"/>
            <w:vAlign w:val="center"/>
          </w:tcPr>
          <w:p w14:paraId="42F67141" w14:textId="3E331BBA" w:rsidR="00A866D5" w:rsidRPr="001C6FF8" w:rsidRDefault="00A77916" w:rsidP="00A77916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Forme integrate di gestione dimostrate</w:t>
            </w:r>
            <w:r w:rsidRPr="001C6FF8">
              <w:rPr>
                <w:rFonts w:ascii="Yu Gothic UI" w:eastAsia="Yu Gothic UI" w:hAnsi="Yu Gothic UI" w:cs="Calibri Light"/>
                <w:bCs/>
                <w:vertAlign w:val="superscript"/>
              </w:rPr>
              <w:t>4</w:t>
            </w:r>
          </w:p>
        </w:tc>
        <w:tc>
          <w:tcPr>
            <w:tcW w:w="992" w:type="dxa"/>
            <w:vAlign w:val="center"/>
          </w:tcPr>
          <w:p w14:paraId="0363AAAD" w14:textId="39C94D11" w:rsidR="00A866D5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5</w:t>
            </w:r>
          </w:p>
        </w:tc>
        <w:tc>
          <w:tcPr>
            <w:tcW w:w="1985" w:type="dxa"/>
          </w:tcPr>
          <w:p w14:paraId="21975D15" w14:textId="77777777" w:rsidR="00A866D5" w:rsidRPr="001C6FF8" w:rsidRDefault="00A866D5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</w:tbl>
    <w:p w14:paraId="31C692FE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</w:p>
    <w:p w14:paraId="2A01F1CB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6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129"/>
        <w:gridCol w:w="5812"/>
        <w:gridCol w:w="992"/>
        <w:gridCol w:w="1985"/>
      </w:tblGrid>
      <w:tr w:rsidR="00A77916" w:rsidRPr="001C6FF8" w14:paraId="51A87793" w14:textId="77777777" w:rsidTr="00712CEF">
        <w:tc>
          <w:tcPr>
            <w:tcW w:w="6941" w:type="dxa"/>
            <w:gridSpan w:val="2"/>
            <w:shd w:val="clear" w:color="auto" w:fill="4EA72E" w:themeFill="accent6"/>
          </w:tcPr>
          <w:p w14:paraId="1DC405CE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992" w:type="dxa"/>
            <w:shd w:val="clear" w:color="auto" w:fill="4EA72E" w:themeFill="accent6"/>
          </w:tcPr>
          <w:p w14:paraId="041F7945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467BFFD7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AUTO</w:t>
            </w:r>
          </w:p>
          <w:p w14:paraId="1E12C8A7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</w:rPr>
              <w:t>VALUTAZIONE</w:t>
            </w:r>
          </w:p>
        </w:tc>
      </w:tr>
      <w:tr w:rsidR="00A77916" w:rsidRPr="001C6FF8" w14:paraId="4119ED70" w14:textId="77777777" w:rsidTr="00712CEF">
        <w:tc>
          <w:tcPr>
            <w:tcW w:w="6941" w:type="dxa"/>
            <w:gridSpan w:val="2"/>
            <w:shd w:val="clear" w:color="auto" w:fill="8DD873" w:themeFill="accent6" w:themeFillTint="99"/>
          </w:tcPr>
          <w:p w14:paraId="47001220" w14:textId="1D246709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5- Dimensione economica dell’intervento</w:t>
            </w:r>
          </w:p>
        </w:tc>
        <w:tc>
          <w:tcPr>
            <w:tcW w:w="992" w:type="dxa"/>
            <w:shd w:val="clear" w:color="auto" w:fill="8DD873" w:themeFill="accent6" w:themeFillTint="99"/>
          </w:tcPr>
          <w:p w14:paraId="68C439A7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5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4AE4A850" w14:textId="77777777" w:rsidR="00A77916" w:rsidRPr="001C6FF8" w:rsidRDefault="00A77916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77916" w:rsidRPr="001C6FF8" w14:paraId="2781A8B6" w14:textId="77777777" w:rsidTr="00712CEF">
        <w:trPr>
          <w:trHeight w:val="400"/>
        </w:trPr>
        <w:tc>
          <w:tcPr>
            <w:tcW w:w="1129" w:type="dxa"/>
            <w:vAlign w:val="center"/>
          </w:tcPr>
          <w:p w14:paraId="1AB6BC81" w14:textId="77777777" w:rsidR="00A77916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a.1</w:t>
            </w:r>
          </w:p>
        </w:tc>
        <w:tc>
          <w:tcPr>
            <w:tcW w:w="5812" w:type="dxa"/>
            <w:vAlign w:val="center"/>
          </w:tcPr>
          <w:p w14:paraId="6F6A5A08" w14:textId="729D89D3" w:rsidR="00A77916" w:rsidRPr="001C6FF8" w:rsidRDefault="00712CEF" w:rsidP="00FE3675">
            <w:pPr>
              <w:spacing w:line="240" w:lineRule="exact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Contributo richiesto maggiore € 50.000</w:t>
            </w:r>
          </w:p>
        </w:tc>
        <w:tc>
          <w:tcPr>
            <w:tcW w:w="992" w:type="dxa"/>
            <w:vAlign w:val="center"/>
          </w:tcPr>
          <w:p w14:paraId="5E0CD572" w14:textId="77777777" w:rsidR="00A77916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Cs/>
              </w:rPr>
            </w:pPr>
            <w:r w:rsidRPr="001C6FF8">
              <w:rPr>
                <w:rFonts w:ascii="Yu Gothic UI" w:eastAsia="Yu Gothic UI" w:hAnsi="Yu Gothic UI" w:cs="Calibri Light"/>
                <w:bCs/>
              </w:rPr>
              <w:t>5</w:t>
            </w:r>
          </w:p>
        </w:tc>
        <w:tc>
          <w:tcPr>
            <w:tcW w:w="1985" w:type="dxa"/>
          </w:tcPr>
          <w:p w14:paraId="2D656FE0" w14:textId="77777777" w:rsidR="00A77916" w:rsidRPr="001C6FF8" w:rsidRDefault="00A77916" w:rsidP="00FE3675">
            <w:pPr>
              <w:spacing w:line="240" w:lineRule="exact"/>
              <w:jc w:val="center"/>
              <w:rPr>
                <w:rFonts w:ascii="Yu Gothic UI" w:eastAsia="Yu Gothic UI" w:hAnsi="Yu Gothic UI" w:cs="Calibri Light"/>
                <w:b/>
              </w:rPr>
            </w:pPr>
          </w:p>
        </w:tc>
      </w:tr>
    </w:tbl>
    <w:p w14:paraId="68CE5C9E" w14:textId="77777777" w:rsidR="001C6FF8" w:rsidRDefault="001C6FF8" w:rsidP="001C6FF8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4FC3FDBA" w14:textId="77777777" w:rsidR="001C6FF8" w:rsidRPr="00D505D7" w:rsidRDefault="001C6FF8" w:rsidP="001C6FF8">
      <w:pPr>
        <w:spacing w:line="276" w:lineRule="auto"/>
        <w:ind w:right="-285"/>
        <w:jc w:val="both"/>
        <w:rPr>
          <w:rFonts w:eastAsia="Yu Gothic UI"/>
          <w:sz w:val="18"/>
          <w:szCs w:val="18"/>
          <w:vertAlign w:val="superscript"/>
        </w:rPr>
      </w:pPr>
    </w:p>
    <w:p w14:paraId="2CE9AABA" w14:textId="77777777" w:rsidR="001C6FF8" w:rsidRPr="00D505D7" w:rsidRDefault="001C6FF8" w:rsidP="001C6FF8">
      <w:pPr>
        <w:spacing w:line="276" w:lineRule="auto"/>
        <w:ind w:right="-285"/>
        <w:jc w:val="both"/>
        <w:rPr>
          <w:rFonts w:eastAsia="Yu Gothic UI"/>
          <w:sz w:val="18"/>
          <w:szCs w:val="18"/>
        </w:rPr>
      </w:pPr>
      <w:r w:rsidRPr="00D505D7">
        <w:rPr>
          <w:rFonts w:eastAsia="Yu Gothic UI"/>
          <w:sz w:val="18"/>
          <w:szCs w:val="18"/>
          <w:vertAlign w:val="superscript"/>
        </w:rPr>
        <w:t>3</w:t>
      </w:r>
      <w:r w:rsidRPr="00D505D7">
        <w:rPr>
          <w:rFonts w:eastAsia="Yu Gothic UI"/>
          <w:sz w:val="18"/>
          <w:szCs w:val="18"/>
        </w:rPr>
        <w:t xml:space="preserve"> Ci si riferisce a titolare e/o rappresentante legale</w:t>
      </w:r>
    </w:p>
    <w:p w14:paraId="1B477977" w14:textId="77777777" w:rsidR="001C6FF8" w:rsidRPr="00D505D7" w:rsidRDefault="001C6FF8" w:rsidP="001C6FF8">
      <w:pPr>
        <w:spacing w:line="276" w:lineRule="auto"/>
        <w:ind w:right="-285"/>
        <w:jc w:val="both"/>
        <w:rPr>
          <w:rFonts w:eastAsia="Yu Gothic UI"/>
          <w:sz w:val="18"/>
          <w:szCs w:val="18"/>
        </w:rPr>
      </w:pPr>
      <w:r w:rsidRPr="00D505D7">
        <w:rPr>
          <w:rFonts w:eastAsia="Yu Gothic UI"/>
          <w:sz w:val="18"/>
          <w:szCs w:val="18"/>
          <w:vertAlign w:val="superscript"/>
        </w:rPr>
        <w:t xml:space="preserve">4 </w:t>
      </w:r>
      <w:r w:rsidRPr="00D505D7">
        <w:rPr>
          <w:rFonts w:eastAsia="Yu Gothic UI"/>
          <w:sz w:val="18"/>
          <w:szCs w:val="18"/>
        </w:rPr>
        <w:t>Il punteggio viene assegnato se è presente un accordo di gestione integrata tra più soggetti</w:t>
      </w:r>
    </w:p>
    <w:p w14:paraId="226150DA" w14:textId="77777777" w:rsidR="001C6FF8" w:rsidRDefault="001C6FF8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3EB9DAE3" w14:textId="77777777" w:rsidR="001C6FF8" w:rsidRPr="001C6FF8" w:rsidRDefault="001C6FF8" w:rsidP="00A866D5">
      <w:pPr>
        <w:rPr>
          <w:rFonts w:ascii="Yu Gothic UI" w:eastAsia="Yu Gothic UI" w:hAnsi="Yu Gothic UI" w:cs="Calibri Light"/>
          <w:sz w:val="22"/>
          <w:szCs w:val="22"/>
        </w:rPr>
      </w:pPr>
    </w:p>
    <w:p w14:paraId="04778ACC" w14:textId="77777777" w:rsidR="00A866D5" w:rsidRPr="001C6FF8" w:rsidRDefault="00A866D5" w:rsidP="00A866D5">
      <w:pPr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1C6FF8">
        <w:rPr>
          <w:rFonts w:ascii="Yu Gothic UI" w:eastAsia="Yu Gothic UI" w:hAnsi="Yu Gothic UI" w:cs="Calibri Light"/>
          <w:b/>
          <w:bCs/>
          <w:sz w:val="22"/>
          <w:szCs w:val="22"/>
        </w:rPr>
        <w:t>Tabella 7</w:t>
      </w:r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1695"/>
        <w:gridCol w:w="5246"/>
        <w:gridCol w:w="992"/>
        <w:gridCol w:w="1985"/>
      </w:tblGrid>
      <w:tr w:rsidR="00A866D5" w:rsidRPr="001C6FF8" w14:paraId="0457E7EA" w14:textId="77777777" w:rsidTr="00712CEF">
        <w:tc>
          <w:tcPr>
            <w:tcW w:w="6941" w:type="dxa"/>
            <w:gridSpan w:val="2"/>
            <w:shd w:val="clear" w:color="auto" w:fill="4EA72E" w:themeFill="accent6"/>
          </w:tcPr>
          <w:p w14:paraId="791454DA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CRITERI DI SELEZIONE</w:t>
            </w:r>
          </w:p>
        </w:tc>
        <w:tc>
          <w:tcPr>
            <w:tcW w:w="992" w:type="dxa"/>
            <w:shd w:val="clear" w:color="auto" w:fill="4EA72E" w:themeFill="accent6"/>
          </w:tcPr>
          <w:p w14:paraId="1C08177F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PUNTI</w:t>
            </w:r>
          </w:p>
        </w:tc>
        <w:tc>
          <w:tcPr>
            <w:tcW w:w="1985" w:type="dxa"/>
            <w:shd w:val="clear" w:color="auto" w:fill="4EA72E" w:themeFill="accent6"/>
          </w:tcPr>
          <w:p w14:paraId="7D7A36FA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AUTO</w:t>
            </w:r>
          </w:p>
          <w:p w14:paraId="549C1ED6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VALUTAZIONE</w:t>
            </w:r>
          </w:p>
        </w:tc>
      </w:tr>
      <w:tr w:rsidR="00A866D5" w:rsidRPr="001C6FF8" w14:paraId="2DB4104E" w14:textId="77777777" w:rsidTr="00712CEF">
        <w:tc>
          <w:tcPr>
            <w:tcW w:w="6941" w:type="dxa"/>
            <w:gridSpan w:val="2"/>
            <w:shd w:val="clear" w:color="auto" w:fill="8DD873" w:themeFill="accent6" w:themeFillTint="99"/>
          </w:tcPr>
          <w:p w14:paraId="3B68AC43" w14:textId="1A2139D1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7</w:t>
            </w:r>
            <w:r w:rsidR="00A866D5" w:rsidRPr="001C6FF8">
              <w:rPr>
                <w:rFonts w:ascii="Yu Gothic UI" w:eastAsia="Yu Gothic UI" w:hAnsi="Yu Gothic UI" w:cs="Calibri Light"/>
                <w:b/>
                <w:bCs/>
              </w:rPr>
              <w:t xml:space="preserve"> – Collegamento </w:t>
            </w:r>
            <w:r w:rsidRPr="001C6FF8">
              <w:rPr>
                <w:rFonts w:ascii="Yu Gothic UI" w:eastAsia="Yu Gothic UI" w:hAnsi="Yu Gothic UI" w:cs="Calibri Light"/>
                <w:b/>
                <w:bCs/>
              </w:rPr>
              <w:t>con altri interventi</w:t>
            </w:r>
          </w:p>
        </w:tc>
        <w:tc>
          <w:tcPr>
            <w:tcW w:w="992" w:type="dxa"/>
            <w:shd w:val="clear" w:color="auto" w:fill="8DD873" w:themeFill="accent6" w:themeFillTint="99"/>
          </w:tcPr>
          <w:p w14:paraId="39A55F48" w14:textId="4CA8CDF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2</w:t>
            </w:r>
            <w:r w:rsidR="00712CEF" w:rsidRPr="001C6FF8">
              <w:rPr>
                <w:rFonts w:ascii="Yu Gothic UI" w:eastAsia="Yu Gothic UI" w:hAnsi="Yu Gothic UI" w:cs="Calibri Light"/>
                <w:b/>
                <w:bCs/>
              </w:rPr>
              <w:t>0</w:t>
            </w:r>
          </w:p>
        </w:tc>
        <w:tc>
          <w:tcPr>
            <w:tcW w:w="1985" w:type="dxa"/>
            <w:shd w:val="clear" w:color="auto" w:fill="8DD873" w:themeFill="accent6" w:themeFillTint="99"/>
          </w:tcPr>
          <w:p w14:paraId="184517F0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866D5" w:rsidRPr="001C6FF8" w14:paraId="7BB991FD" w14:textId="77777777" w:rsidTr="00712CEF">
        <w:tc>
          <w:tcPr>
            <w:tcW w:w="1695" w:type="dxa"/>
            <w:shd w:val="clear" w:color="auto" w:fill="D9F2D0" w:themeFill="accent6" w:themeFillTint="33"/>
            <w:vAlign w:val="center"/>
          </w:tcPr>
          <w:p w14:paraId="6FE24A10" w14:textId="0AE286AC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7.1</w:t>
            </w:r>
          </w:p>
        </w:tc>
        <w:tc>
          <w:tcPr>
            <w:tcW w:w="5246" w:type="dxa"/>
            <w:shd w:val="clear" w:color="auto" w:fill="D9F2D0" w:themeFill="accent6" w:themeFillTint="33"/>
          </w:tcPr>
          <w:p w14:paraId="57403DD3" w14:textId="462C7A9A" w:rsidR="00A866D5" w:rsidRPr="001C6FF8" w:rsidRDefault="00712CEF" w:rsidP="00FE3675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Progettualità inserita in SMART VILLAGE</w:t>
            </w:r>
          </w:p>
        </w:tc>
        <w:tc>
          <w:tcPr>
            <w:tcW w:w="992" w:type="dxa"/>
            <w:shd w:val="clear" w:color="auto" w:fill="D9F2D0" w:themeFill="accent6" w:themeFillTint="33"/>
            <w:vAlign w:val="center"/>
          </w:tcPr>
          <w:p w14:paraId="5690A4CA" w14:textId="032733EA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  <w:b/>
                <w:bCs/>
              </w:rPr>
              <w:t>2</w:t>
            </w:r>
            <w:r w:rsidR="00A866D5" w:rsidRPr="001C6FF8">
              <w:rPr>
                <w:rFonts w:ascii="Yu Gothic UI" w:eastAsia="Yu Gothic UI" w:hAnsi="Yu Gothic UI" w:cs="Calibri Light"/>
                <w:b/>
                <w:bCs/>
              </w:rPr>
              <w:t>0</w:t>
            </w:r>
          </w:p>
        </w:tc>
        <w:tc>
          <w:tcPr>
            <w:tcW w:w="1985" w:type="dxa"/>
            <w:shd w:val="clear" w:color="auto" w:fill="D9F2D0" w:themeFill="accent6" w:themeFillTint="33"/>
          </w:tcPr>
          <w:p w14:paraId="060EAAC2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A866D5" w:rsidRPr="001C6FF8" w14:paraId="6955076E" w14:textId="77777777" w:rsidTr="00712CEF">
        <w:tc>
          <w:tcPr>
            <w:tcW w:w="1695" w:type="dxa"/>
            <w:vAlign w:val="center"/>
          </w:tcPr>
          <w:p w14:paraId="19229BFC" w14:textId="617E9241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7.</w:t>
            </w:r>
            <w:proofErr w:type="gramStart"/>
            <w:r w:rsidRPr="001C6FF8">
              <w:rPr>
                <w:rFonts w:ascii="Yu Gothic UI" w:eastAsia="Yu Gothic UI" w:hAnsi="Yu Gothic UI" w:cs="Calibri Light"/>
              </w:rPr>
              <w:t>1.a</w:t>
            </w:r>
            <w:proofErr w:type="gramEnd"/>
          </w:p>
        </w:tc>
        <w:tc>
          <w:tcPr>
            <w:tcW w:w="5246" w:type="dxa"/>
          </w:tcPr>
          <w:p w14:paraId="5FC6DCCD" w14:textId="78C43EEA" w:rsidR="00A866D5" w:rsidRPr="001C6FF8" w:rsidRDefault="00712CEF" w:rsidP="00712CEF">
            <w:pPr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Progettualità inserita in SMART VILLAGE ammesso e finanziato nell’ambito dell’intervento SRG07</w:t>
            </w:r>
          </w:p>
        </w:tc>
        <w:tc>
          <w:tcPr>
            <w:tcW w:w="992" w:type="dxa"/>
            <w:vAlign w:val="center"/>
          </w:tcPr>
          <w:p w14:paraId="6B117E89" w14:textId="469ABCD6" w:rsidR="00A866D5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20</w:t>
            </w:r>
          </w:p>
        </w:tc>
        <w:tc>
          <w:tcPr>
            <w:tcW w:w="1985" w:type="dxa"/>
          </w:tcPr>
          <w:p w14:paraId="19303459" w14:textId="77777777" w:rsidR="00A866D5" w:rsidRPr="001C6FF8" w:rsidRDefault="00A866D5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  <w:tr w:rsidR="00712CEF" w:rsidRPr="001C6FF8" w14:paraId="73445B97" w14:textId="77777777" w:rsidTr="00712CEF">
        <w:tc>
          <w:tcPr>
            <w:tcW w:w="1695" w:type="dxa"/>
            <w:vAlign w:val="center"/>
          </w:tcPr>
          <w:p w14:paraId="71C9C63E" w14:textId="52B3A71E" w:rsidR="00712CEF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7.</w:t>
            </w:r>
            <w:proofErr w:type="gramStart"/>
            <w:r w:rsidRPr="001C6FF8">
              <w:rPr>
                <w:rFonts w:ascii="Yu Gothic UI" w:eastAsia="Yu Gothic UI" w:hAnsi="Yu Gothic UI" w:cs="Calibri Light"/>
              </w:rPr>
              <w:t>1.b</w:t>
            </w:r>
            <w:proofErr w:type="gramEnd"/>
          </w:p>
        </w:tc>
        <w:tc>
          <w:tcPr>
            <w:tcW w:w="5246" w:type="dxa"/>
          </w:tcPr>
          <w:p w14:paraId="64C724F1" w14:textId="7923481B" w:rsidR="00712CEF" w:rsidRPr="001C6FF8" w:rsidRDefault="00712CEF" w:rsidP="00712CEF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1C6FF8">
              <w:rPr>
                <w:rFonts w:ascii="Yu Gothic UI" w:eastAsia="Yu Gothic UI" w:hAnsi="Yu Gothic UI" w:cs="Calibri Light"/>
              </w:rPr>
              <w:t>Progettualità inserita in SMART VILLAGE ammesso ma non finanziato nell’ambito dell’intervento SRG07</w:t>
            </w:r>
          </w:p>
        </w:tc>
        <w:tc>
          <w:tcPr>
            <w:tcW w:w="992" w:type="dxa"/>
            <w:vAlign w:val="center"/>
          </w:tcPr>
          <w:p w14:paraId="46E12B76" w14:textId="0F55692D" w:rsidR="00712CEF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</w:rPr>
            </w:pPr>
            <w:r w:rsidRPr="001C6FF8">
              <w:rPr>
                <w:rFonts w:ascii="Yu Gothic UI" w:eastAsia="Yu Gothic UI" w:hAnsi="Yu Gothic UI" w:cs="Calibri Light"/>
              </w:rPr>
              <w:t>12</w:t>
            </w:r>
          </w:p>
        </w:tc>
        <w:tc>
          <w:tcPr>
            <w:tcW w:w="1985" w:type="dxa"/>
          </w:tcPr>
          <w:p w14:paraId="474D15A6" w14:textId="77777777" w:rsidR="00712CEF" w:rsidRPr="001C6FF8" w:rsidRDefault="00712CEF" w:rsidP="00FE3675">
            <w:pPr>
              <w:jc w:val="center"/>
              <w:rPr>
                <w:rFonts w:ascii="Yu Gothic UI" w:eastAsia="Yu Gothic UI" w:hAnsi="Yu Gothic UI" w:cs="Calibri Light"/>
                <w:b/>
                <w:bCs/>
              </w:rPr>
            </w:pPr>
          </w:p>
        </w:tc>
      </w:tr>
    </w:tbl>
    <w:p w14:paraId="7E0B03A3" w14:textId="77777777" w:rsidR="00A866D5" w:rsidRPr="00A866D5" w:rsidRDefault="00A866D5" w:rsidP="00A866D5">
      <w:pPr>
        <w:rPr>
          <w:rFonts w:ascii="Yu Gothic UI" w:eastAsia="Yu Gothic UI" w:hAnsi="Yu Gothic UI" w:cs="Calibri Light"/>
        </w:rPr>
      </w:pPr>
    </w:p>
    <w:p w14:paraId="0D50D291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2B7A732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CEED622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E70EBD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FE277C3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1F9CF1BB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5FF3F3D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956E07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8020288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D9582E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687E338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6200F18C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3037A1F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5BF53EFB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2B44C341" w14:textId="77777777" w:rsidR="00D505D7" w:rsidRDefault="00D505D7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F26F7ED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0FD37AB6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p w14:paraId="7D73A41A" w14:textId="77777777" w:rsidR="00712CEF" w:rsidRDefault="00712CEF" w:rsidP="00712CEF">
      <w:pPr>
        <w:spacing w:line="276" w:lineRule="auto"/>
        <w:ind w:right="-285"/>
        <w:jc w:val="both"/>
        <w:rPr>
          <w:rFonts w:ascii="Yu Gothic UI" w:eastAsia="Yu Gothic UI" w:hAnsi="Yu Gothic UI" w:cs="Calibri Light"/>
          <w:sz w:val="20"/>
          <w:szCs w:val="20"/>
          <w:vertAlign w:val="superscript"/>
        </w:rPr>
      </w:pPr>
    </w:p>
    <w:sectPr w:rsidR="00712C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8CEF" w14:textId="77777777" w:rsidR="00E95255" w:rsidRDefault="00E95255" w:rsidP="005116EF">
      <w:r>
        <w:separator/>
      </w:r>
    </w:p>
  </w:endnote>
  <w:endnote w:type="continuationSeparator" w:id="0">
    <w:p w14:paraId="110AD0DB" w14:textId="77777777" w:rsidR="00E95255" w:rsidRDefault="00E95255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371F" w14:textId="77777777" w:rsidR="00E95255" w:rsidRDefault="00E95255" w:rsidP="005116EF">
      <w:r>
        <w:separator/>
      </w:r>
    </w:p>
  </w:footnote>
  <w:footnote w:type="continuationSeparator" w:id="0">
    <w:p w14:paraId="4C0CF576" w14:textId="77777777" w:rsidR="00E95255" w:rsidRDefault="00E95255" w:rsidP="0051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29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5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8"/>
  </w:num>
  <w:num w:numId="2" w16cid:durableId="1721707786">
    <w:abstractNumId w:val="34"/>
  </w:num>
  <w:num w:numId="3" w16cid:durableId="639842212">
    <w:abstractNumId w:val="0"/>
  </w:num>
  <w:num w:numId="4" w16cid:durableId="1488978189">
    <w:abstractNumId w:val="25"/>
  </w:num>
  <w:num w:numId="5" w16cid:durableId="1521047989">
    <w:abstractNumId w:val="31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6"/>
  </w:num>
  <w:num w:numId="9" w16cid:durableId="1256745141">
    <w:abstractNumId w:val="37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0"/>
  </w:num>
  <w:num w:numId="13" w16cid:durableId="233202297">
    <w:abstractNumId w:val="26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3"/>
  </w:num>
  <w:num w:numId="17" w16cid:durableId="535580102">
    <w:abstractNumId w:val="29"/>
  </w:num>
  <w:num w:numId="18" w16cid:durableId="237135976">
    <w:abstractNumId w:val="23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7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2"/>
  </w:num>
  <w:num w:numId="33" w16cid:durableId="929317102">
    <w:abstractNumId w:val="35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4"/>
  </w:num>
  <w:num w:numId="37" w16cid:durableId="231814313">
    <w:abstractNumId w:val="19"/>
  </w:num>
  <w:num w:numId="38" w16cid:durableId="1013337745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1C6FF8"/>
    <w:rsid w:val="0020058C"/>
    <w:rsid w:val="00202798"/>
    <w:rsid w:val="00207A68"/>
    <w:rsid w:val="00243F25"/>
    <w:rsid w:val="002727F4"/>
    <w:rsid w:val="00283961"/>
    <w:rsid w:val="0029759A"/>
    <w:rsid w:val="002A5111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E12A7"/>
    <w:rsid w:val="007E1D56"/>
    <w:rsid w:val="0080213B"/>
    <w:rsid w:val="0081708F"/>
    <w:rsid w:val="008270E1"/>
    <w:rsid w:val="008466D8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63886"/>
    <w:rsid w:val="00B65B08"/>
    <w:rsid w:val="00B75343"/>
    <w:rsid w:val="00B77E67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95255"/>
    <w:rsid w:val="00EA111B"/>
    <w:rsid w:val="00EA6BF3"/>
    <w:rsid w:val="00ED5819"/>
    <w:rsid w:val="00F01860"/>
    <w:rsid w:val="00F10C85"/>
    <w:rsid w:val="00F11538"/>
    <w:rsid w:val="00F14519"/>
    <w:rsid w:val="00F225B6"/>
    <w:rsid w:val="00F30565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5</cp:revision>
  <cp:lastPrinted>2025-07-28T08:54:00Z</cp:lastPrinted>
  <dcterms:created xsi:type="dcterms:W3CDTF">2025-12-05T08:29:00Z</dcterms:created>
  <dcterms:modified xsi:type="dcterms:W3CDTF">2025-12-05T10:05:00Z</dcterms:modified>
</cp:coreProperties>
</file>